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A09EDC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苏州大学空调维保服务标准</w:t>
      </w:r>
    </w:p>
    <w:p w14:paraId="11FB299A">
      <w:pPr>
        <w:pStyle w:val="25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482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服务响应标准</w:t>
      </w:r>
    </w:p>
    <w:p w14:paraId="6B77BDF4">
      <w:pPr>
        <w:pStyle w:val="25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维保单位工作人员应挂牌上岗，文明用语。</w:t>
      </w:r>
    </w:p>
    <w:p w14:paraId="6BBF1EA4">
      <w:pPr>
        <w:pStyle w:val="25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维保单位在接到报修后应在半小时内作出响应。</w:t>
      </w:r>
    </w:p>
    <w:p w14:paraId="1E077417">
      <w:pPr>
        <w:pStyle w:val="25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维保单位应在接报响应后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小时内到现场。</w:t>
      </w:r>
    </w:p>
    <w:p w14:paraId="1EFD493C">
      <w:pPr>
        <w:pStyle w:val="25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维保单位一般故障应在24小时内解决。</w:t>
      </w:r>
      <w:bookmarkStart w:id="0" w:name="_GoBack"/>
      <w:bookmarkEnd w:id="0"/>
    </w:p>
    <w:p w14:paraId="75EF4315">
      <w:pPr>
        <w:pStyle w:val="25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特殊故障解决时间不能超过一周。</w:t>
      </w:r>
    </w:p>
    <w:p w14:paraId="76ED76FC">
      <w:pPr>
        <w:pStyle w:val="25"/>
        <w:numPr>
          <w:ilvl w:val="0"/>
          <w:numId w:val="4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配件订购的最长时间不能超过一个月。</w:t>
      </w:r>
    </w:p>
    <w:p w14:paraId="0EFA9337">
      <w:pPr>
        <w:pStyle w:val="25"/>
        <w:numPr>
          <w:ilvl w:val="0"/>
          <w:numId w:val="3"/>
        </w:numPr>
        <w:tabs>
          <w:tab w:val="left" w:pos="851"/>
          <w:tab w:val="left" w:pos="993"/>
        </w:tabs>
        <w:spacing w:line="360" w:lineRule="auto"/>
        <w:ind w:left="0" w:firstLine="482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巡检内容：</w:t>
      </w:r>
    </w:p>
    <w:p w14:paraId="3DEE6D96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室外机安装是否牢固，是否存在安全隐患。</w:t>
      </w:r>
    </w:p>
    <w:p w14:paraId="7EEEEDB4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室外机电气控制系统检查。</w:t>
      </w:r>
    </w:p>
    <w:p w14:paraId="2F2206E8">
      <w:pPr>
        <w:tabs>
          <w:tab w:val="left" w:pos="851"/>
          <w:tab w:val="left" w:pos="993"/>
        </w:tabs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包含外机主板检查、电路绝缘性检查、压缩机电路检查、压缩机绝缘性检查、室外风机电路检查等。</w:t>
      </w:r>
    </w:p>
    <w:p w14:paraId="476FB724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制冷系统检查：包含运行参数检查、制冷剂泄漏检查等。</w:t>
      </w:r>
    </w:p>
    <w:p w14:paraId="23D1B726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室内机电气控制系统检查：包含内机主板检查、室内风机电路检查、电路绝缘性检查等。</w:t>
      </w:r>
    </w:p>
    <w:p w14:paraId="3F6BE2D4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保温管路检查。</w:t>
      </w:r>
    </w:p>
    <w:p w14:paraId="28E9B76F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冷凝水管排水情况检测。</w:t>
      </w:r>
    </w:p>
    <w:p w14:paraId="292EDDB0">
      <w:pPr>
        <w:pStyle w:val="25"/>
        <w:numPr>
          <w:ilvl w:val="0"/>
          <w:numId w:val="5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室外机附属设施检测。</w:t>
      </w:r>
    </w:p>
    <w:p w14:paraId="05FB83E8">
      <w:pPr>
        <w:tabs>
          <w:tab w:val="left" w:pos="851"/>
          <w:tab w:val="left" w:pos="993"/>
        </w:tabs>
        <w:spacing w:line="360" w:lineRule="auto"/>
        <w:ind w:firstLine="482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三、定期检查保养内容</w:t>
      </w:r>
    </w:p>
    <w:p w14:paraId="1CFFFC07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机组定期检查保养工作范围</w:t>
      </w:r>
    </w:p>
    <w:p w14:paraId="23745A7B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检查启动柜内各电器控制元件和控制板元件。</w:t>
      </w:r>
    </w:p>
    <w:p w14:paraId="41BFF487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检查冷媒，润滑油之液面并按需要调好。</w:t>
      </w:r>
    </w:p>
    <w:p w14:paraId="7C14C2B2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注意润滑油之颜色和其他情况。</w:t>
      </w:r>
    </w:p>
    <w:p w14:paraId="437E16D5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检查回油系统并按需要更换冷媒过滤器。</w:t>
      </w:r>
    </w:p>
    <w:p w14:paraId="573EC012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在冷媒和油的系统中检查任何可见及可检测到的泄漏迹象。</w:t>
      </w:r>
    </w:p>
    <w:p w14:paraId="1D5B5273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检查压缩机运行情况（噪音、震动、效率）。</w:t>
      </w:r>
    </w:p>
    <w:p w14:paraId="5376CC6F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检查导叶操作，压缩机装载/卸载及操作手动导叶是否完好。</w:t>
      </w:r>
    </w:p>
    <w:p w14:paraId="0F8DA32E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检查所有的安全保护元件是否正常工作。</w:t>
      </w:r>
    </w:p>
    <w:p w14:paraId="47B9E1EB">
      <w:pPr>
        <w:numPr>
          <w:ilvl w:val="0"/>
          <w:numId w:val="7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检查系统热交换效果。</w:t>
      </w:r>
    </w:p>
    <w:p w14:paraId="411CD5C7">
      <w:pPr>
        <w:tabs>
          <w:tab w:val="left" w:pos="851"/>
          <w:tab w:val="left" w:pos="993"/>
        </w:tabs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10、检查机组任何不正常之噪音和震动。</w:t>
      </w:r>
    </w:p>
    <w:p w14:paraId="0A42123B">
      <w:pPr>
        <w:tabs>
          <w:tab w:val="left" w:pos="851"/>
          <w:tab w:val="left" w:pos="993"/>
        </w:tabs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11、在承接制冷机的保养工作后，第一工作日将检查并测量电器控制柜的电压、电流以及控制电压、电机的绝缘情况，以及电脑显示屏的参数给予记录，以备双方备档。</w:t>
      </w:r>
    </w:p>
    <w:p w14:paraId="23C21A3B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机组检查维修工作范围</w:t>
      </w:r>
    </w:p>
    <w:p w14:paraId="68751722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检查及调整安全保护擎，高低油压等。</w:t>
      </w:r>
    </w:p>
    <w:p w14:paraId="6F055B0D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检查油系统，更换润滑油及过滤器润垫片及密封圈。</w:t>
      </w:r>
    </w:p>
    <w:p w14:paraId="3B82EA8C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检查冷媒系统，更换过滤器。</w:t>
      </w:r>
    </w:p>
    <w:p w14:paraId="286CDB32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检查接触器的触点，启动柜，控制盘，保持控制内部干净。</w:t>
      </w:r>
    </w:p>
    <w:p w14:paraId="7321DAF0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进行压缩机马达的电路绝缘实验。</w:t>
      </w:r>
    </w:p>
    <w:p w14:paraId="74D917DB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检查原有的安全范围控制设置及显示器。</w:t>
      </w:r>
    </w:p>
    <w:p w14:paraId="47751156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检查温度传感器准确度。</w:t>
      </w:r>
    </w:p>
    <w:p w14:paraId="7126F5EB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检查及报告任何表面之腐蚀。</w:t>
      </w:r>
    </w:p>
    <w:p w14:paraId="7EB524DD">
      <w:pPr>
        <w:numPr>
          <w:ilvl w:val="0"/>
          <w:numId w:val="8"/>
        </w:numPr>
        <w:tabs>
          <w:tab w:val="left" w:pos="862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对机组冷凝器管路进行一次清洗。</w:t>
      </w:r>
    </w:p>
    <w:p w14:paraId="06543317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内机检查保养工作内容</w:t>
      </w:r>
    </w:p>
    <w:p w14:paraId="6738B61F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检查控制电路系统。</w:t>
      </w:r>
    </w:p>
    <w:p w14:paraId="05AFA905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检查不正常噪音及震动收紧接头。</w:t>
      </w:r>
    </w:p>
    <w:p w14:paraId="3EF3CB8E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检查机组电机工作电流。</w:t>
      </w:r>
    </w:p>
    <w:p w14:paraId="29D4DCE8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检查风管和保温，如有需要则修复。</w:t>
      </w:r>
    </w:p>
    <w:p w14:paraId="662B6D59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检查回风过滤网是否脏堵并清洗过滤网。</w:t>
      </w:r>
    </w:p>
    <w:p w14:paraId="2B0ECA99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检查室内蒸发器是否脏堵，如有则需要清洗蒸发器。</w:t>
      </w:r>
    </w:p>
    <w:p w14:paraId="717F0C32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检查冷凝</w:t>
      </w:r>
      <w:r>
        <w:rPr>
          <w:rFonts w:hint="eastAsia" w:ascii="宋体" w:hAnsi="宋体" w:cs="宋体"/>
          <w:sz w:val="24"/>
          <w:szCs w:val="24"/>
        </w:rPr>
        <w:t>水排水系统是否畅通。</w:t>
      </w:r>
    </w:p>
    <w:p w14:paraId="3203D858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检查机组任何不正常之噪音和震动。</w:t>
      </w:r>
    </w:p>
    <w:p w14:paraId="588F7D50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检查风口清洁度。</w:t>
      </w:r>
    </w:p>
    <w:p w14:paraId="13C73BA2">
      <w:pPr>
        <w:numPr>
          <w:ilvl w:val="0"/>
          <w:numId w:val="9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呈交任何损坏报告。</w:t>
      </w:r>
    </w:p>
    <w:p w14:paraId="5D4779F6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482"/>
        <w:jc w:val="left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新风机空调箱保养工作内容</w:t>
      </w:r>
    </w:p>
    <w:p w14:paraId="1A1EB07B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检查起动柜内各电器控制元件。</w:t>
      </w:r>
    </w:p>
    <w:p w14:paraId="2665178E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检查控制电路系统。</w:t>
      </w:r>
    </w:p>
    <w:p w14:paraId="0F457742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检查所有的安全保护元件是否正常工作。</w:t>
      </w:r>
    </w:p>
    <w:p w14:paraId="76FCDC31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压差开关</w:t>
      </w:r>
    </w:p>
    <w:p w14:paraId="5D982D00">
      <w:pPr>
        <w:numPr>
          <w:ilvl w:val="0"/>
          <w:numId w:val="11"/>
        </w:numPr>
        <w:tabs>
          <w:tab w:val="left" w:pos="851"/>
          <w:tab w:val="left" w:pos="993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温度开关</w:t>
      </w:r>
    </w:p>
    <w:p w14:paraId="320333BD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检查及清理风机马达起动器及触点，马达的绝缘电阴值。</w:t>
      </w:r>
    </w:p>
    <w:p w14:paraId="3FE4B23A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检查风机主轴油路运行是否正常</w:t>
      </w:r>
    </w:p>
    <w:p w14:paraId="4396295F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调整更换风机皮带</w:t>
      </w:r>
    </w:p>
    <w:p w14:paraId="72BDF43B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检查机组及设备状态按需要更换空气过滤器</w:t>
      </w:r>
    </w:p>
    <w:p w14:paraId="7C4F69A6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检视机组设计运行流量，流量调整</w:t>
      </w:r>
    </w:p>
    <w:p w14:paraId="0D950D01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检查不正常噪音及振动收紧接头</w:t>
      </w:r>
    </w:p>
    <w:p w14:paraId="2A20910B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检查风管和保温，如有需要则修复</w:t>
      </w:r>
    </w:p>
    <w:p w14:paraId="3E6916E2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检查室内蒸发器是否脏堵，如有，需要清洗蒸发器。</w:t>
      </w:r>
    </w:p>
    <w:p w14:paraId="609FA54E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检查冷凝水排水系统是否畅通。</w:t>
      </w:r>
    </w:p>
    <w:p w14:paraId="67958CEE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检查机组任何不正常之噪音和震动。</w:t>
      </w:r>
    </w:p>
    <w:p w14:paraId="6F4C805E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检查风口清洁度。</w:t>
      </w:r>
    </w:p>
    <w:p w14:paraId="64E5844B">
      <w:pPr>
        <w:numPr>
          <w:ilvl w:val="0"/>
          <w:numId w:val="10"/>
        </w:numPr>
        <w:tabs>
          <w:tab w:val="left" w:pos="851"/>
        </w:tabs>
        <w:spacing w:line="360" w:lineRule="auto"/>
        <w:ind w:left="0" w:firstLine="48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呈交任何损坏报告。</w:t>
      </w:r>
    </w:p>
    <w:p w14:paraId="524FA843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450A15"/>
    <w:multiLevelType w:val="multilevel"/>
    <w:tmpl w:val="0B450A15"/>
    <w:lvl w:ilvl="0" w:tentative="0">
      <w:start w:val="1"/>
      <w:numFmt w:val="decimal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4175DD4"/>
    <w:multiLevelType w:val="multilevel"/>
    <w:tmpl w:val="14175DD4"/>
    <w:lvl w:ilvl="0" w:tentative="0">
      <w:start w:val="1"/>
      <w:numFmt w:val="decimal"/>
      <w:lvlText w:val="%1、"/>
      <w:lvlJc w:val="left"/>
      <w:pPr>
        <w:tabs>
          <w:tab w:val="left" w:pos="990"/>
        </w:tabs>
        <w:ind w:left="99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2">
    <w:nsid w:val="245B7C88"/>
    <w:multiLevelType w:val="multilevel"/>
    <w:tmpl w:val="245B7C88"/>
    <w:lvl w:ilvl="0" w:tentative="0">
      <w:start w:val="1"/>
      <w:numFmt w:val="decimal"/>
      <w:lvlText w:val="%1、"/>
      <w:lvlJc w:val="left"/>
      <w:pPr>
        <w:tabs>
          <w:tab w:val="left" w:pos="1080"/>
        </w:tabs>
        <w:ind w:left="108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560"/>
        </w:tabs>
        <w:ind w:left="15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980"/>
        </w:tabs>
        <w:ind w:left="19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400"/>
        </w:tabs>
        <w:ind w:left="24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820"/>
        </w:tabs>
        <w:ind w:left="28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240"/>
        </w:tabs>
        <w:ind w:left="32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660"/>
        </w:tabs>
        <w:ind w:left="36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080"/>
        </w:tabs>
        <w:ind w:left="40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500"/>
        </w:tabs>
        <w:ind w:left="4500" w:hanging="420"/>
      </w:pPr>
    </w:lvl>
  </w:abstractNum>
  <w:abstractNum w:abstractNumId="3">
    <w:nsid w:val="3C832B75"/>
    <w:multiLevelType w:val="multilevel"/>
    <w:tmpl w:val="3C832B75"/>
    <w:lvl w:ilvl="0" w:tentative="0">
      <w:start w:val="1"/>
      <w:numFmt w:val="japaneseCounting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D5536C6"/>
    <w:multiLevelType w:val="multilevel"/>
    <w:tmpl w:val="3D5536C6"/>
    <w:lvl w:ilvl="0" w:tentative="0">
      <w:start w:val="1"/>
      <w:numFmt w:val="decimal"/>
      <w:lvlText w:val="%1、"/>
      <w:lvlJc w:val="left"/>
      <w:pPr>
        <w:tabs>
          <w:tab w:val="left" w:pos="990"/>
        </w:tabs>
        <w:ind w:left="99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470"/>
        </w:tabs>
        <w:ind w:left="147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90"/>
        </w:tabs>
        <w:ind w:left="1890" w:hanging="420"/>
      </w:pPr>
    </w:lvl>
    <w:lvl w:ilvl="3" w:tentative="0">
      <w:start w:val="1"/>
      <w:numFmt w:val="decimal"/>
      <w:lvlText w:val="%4."/>
      <w:lvlJc w:val="left"/>
      <w:pPr>
        <w:tabs>
          <w:tab w:val="left" w:pos="2310"/>
        </w:tabs>
        <w:ind w:left="231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730"/>
        </w:tabs>
        <w:ind w:left="273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150"/>
        </w:tabs>
        <w:ind w:left="315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70"/>
        </w:tabs>
        <w:ind w:left="357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90"/>
        </w:tabs>
        <w:ind w:left="399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410"/>
        </w:tabs>
        <w:ind w:left="4410" w:hanging="420"/>
      </w:pPr>
    </w:lvl>
  </w:abstractNum>
  <w:abstractNum w:abstractNumId="5">
    <w:nsid w:val="40CB6BB3"/>
    <w:multiLevelType w:val="multilevel"/>
    <w:tmpl w:val="40CB6BB3"/>
    <w:lvl w:ilvl="0" w:tentative="0">
      <w:start w:val="1"/>
      <w:numFmt w:val="decimal"/>
      <w:lvlText w:val="%1、"/>
      <w:lvlJc w:val="left"/>
      <w:pPr>
        <w:ind w:left="720" w:hanging="720"/>
      </w:p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53F80DFC"/>
    <w:multiLevelType w:val="multilevel"/>
    <w:tmpl w:val="53F80DFC"/>
    <w:lvl w:ilvl="0" w:tentative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>
    <w:nsid w:val="5821308C"/>
    <w:multiLevelType w:val="multilevel"/>
    <w:tmpl w:val="5821308C"/>
    <w:lvl w:ilvl="0" w:tentative="0">
      <w:start w:val="1"/>
      <w:numFmt w:val="upperLetter"/>
      <w:lvlText w:val="%1、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200"/>
        </w:tabs>
        <w:ind w:left="12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20"/>
        </w:tabs>
        <w:ind w:left="16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040"/>
        </w:tabs>
        <w:ind w:left="20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460"/>
        </w:tabs>
        <w:ind w:left="24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80"/>
        </w:tabs>
        <w:ind w:left="28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00"/>
        </w:tabs>
        <w:ind w:left="33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20"/>
        </w:tabs>
        <w:ind w:left="37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140"/>
        </w:tabs>
        <w:ind w:left="4140" w:hanging="420"/>
      </w:pPr>
    </w:lvl>
  </w:abstractNum>
  <w:abstractNum w:abstractNumId="8">
    <w:nsid w:val="78762035"/>
    <w:multiLevelType w:val="multilevel"/>
    <w:tmpl w:val="78762035"/>
    <w:lvl w:ilvl="0" w:tentative="0">
      <w:start w:val="1"/>
      <w:numFmt w:val="chineseCountingThousand"/>
      <w:pStyle w:val="15"/>
      <w:lvlText w:val="第%1章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17"/>
      <w:isLgl/>
      <w:lvlText w:val="%1.%2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isLgl/>
      <w:lvlText w:val="%1.%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isLgl/>
      <w:lvlText w:val="%1.%2.%3.%4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>
    <w:nsid w:val="78977AE3"/>
    <w:multiLevelType w:val="multilevel"/>
    <w:tmpl w:val="78977AE3"/>
    <w:lvl w:ilvl="0" w:tentative="0">
      <w:start w:val="1"/>
      <w:numFmt w:val="decimal"/>
      <w:lvlText w:val="%1、"/>
      <w:lvlJc w:val="left"/>
      <w:pPr>
        <w:tabs>
          <w:tab w:val="left" w:pos="900"/>
        </w:tabs>
        <w:ind w:left="900" w:hanging="360"/>
      </w:p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abstractNum w:abstractNumId="10">
    <w:nsid w:val="7D8651E4"/>
    <w:multiLevelType w:val="multilevel"/>
    <w:tmpl w:val="7D8651E4"/>
    <w:lvl w:ilvl="0" w:tentative="0">
      <w:start w:val="1"/>
      <w:numFmt w:val="japaneseCounting"/>
      <w:lvlText w:val="（%1）"/>
      <w:lvlJc w:val="left"/>
      <w:pPr>
        <w:tabs>
          <w:tab w:val="left" w:pos="862"/>
        </w:tabs>
        <w:ind w:left="862" w:hanging="720"/>
      </w:pPr>
    </w:lvl>
    <w:lvl w:ilvl="1" w:tentative="0">
      <w:start w:val="1"/>
      <w:numFmt w:val="lowerLetter"/>
      <w:lvlText w:val="%2)"/>
      <w:lvlJc w:val="left"/>
      <w:pPr>
        <w:tabs>
          <w:tab w:val="left" w:pos="982"/>
        </w:tabs>
        <w:ind w:left="98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02"/>
        </w:tabs>
        <w:ind w:left="1402" w:hanging="420"/>
      </w:pPr>
    </w:lvl>
    <w:lvl w:ilvl="3" w:tentative="0">
      <w:start w:val="1"/>
      <w:numFmt w:val="decimal"/>
      <w:lvlText w:val="%4."/>
      <w:lvlJc w:val="left"/>
      <w:pPr>
        <w:tabs>
          <w:tab w:val="left" w:pos="1822"/>
        </w:tabs>
        <w:ind w:left="182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42"/>
        </w:tabs>
        <w:ind w:left="224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62"/>
        </w:tabs>
        <w:ind w:left="2662" w:hanging="420"/>
      </w:pPr>
    </w:lvl>
    <w:lvl w:ilvl="6" w:tentative="0">
      <w:start w:val="1"/>
      <w:numFmt w:val="decimal"/>
      <w:lvlText w:val="%7."/>
      <w:lvlJc w:val="left"/>
      <w:pPr>
        <w:tabs>
          <w:tab w:val="left" w:pos="3082"/>
        </w:tabs>
        <w:ind w:left="308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02"/>
        </w:tabs>
        <w:ind w:left="350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22"/>
        </w:tabs>
        <w:ind w:left="3922" w:hanging="420"/>
      </w:pPr>
    </w:lvl>
  </w:abstractNum>
  <w:num w:numId="1">
    <w:abstractNumId w:val="6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68"/>
    <w:rsid w:val="002905C3"/>
    <w:rsid w:val="00883A41"/>
    <w:rsid w:val="00986F30"/>
    <w:rsid w:val="00A54F18"/>
    <w:rsid w:val="00E26E68"/>
    <w:rsid w:val="00E9101D"/>
    <w:rsid w:val="00F17F26"/>
    <w:rsid w:val="00F310CA"/>
    <w:rsid w:val="67754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auto"/>
      <w:sz w:val="21"/>
      <w:szCs w:val="22"/>
      <w:lang w:val="en-US" w:eastAsia="zh-CN" w:bidi="ar-SA"/>
    </w:rPr>
  </w:style>
  <w:style w:type="paragraph" w:styleId="4">
    <w:name w:val="heading 1"/>
    <w:basedOn w:val="5"/>
    <w:link w:val="11"/>
    <w:autoRedefine/>
    <w:qFormat/>
    <w:uiPriority w:val="9"/>
    <w:pPr>
      <w:keepNext/>
      <w:keepLines/>
      <w:numPr>
        <w:ilvl w:val="0"/>
        <w:numId w:val="1"/>
      </w:numPr>
      <w:spacing w:before="0" w:after="0" w:line="360" w:lineRule="auto"/>
      <w:jc w:val="left"/>
    </w:pPr>
    <w:rPr>
      <w:rFonts w:ascii="Times New Roman" w:hAnsi="Times New Roman" w:eastAsia="宋体"/>
      <w:b w:val="0"/>
      <w:bCs w:val="0"/>
      <w:kern w:val="44"/>
      <w:sz w:val="2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7"/>
    <w:semiHidden/>
    <w:unhideWhenUsed/>
    <w:uiPriority w:val="99"/>
    <w:pPr>
      <w:ind w:firstLine="420" w:firstLineChars="200"/>
    </w:pPr>
  </w:style>
  <w:style w:type="paragraph" w:styleId="3">
    <w:name w:val="Body Text Indent"/>
    <w:basedOn w:val="1"/>
    <w:link w:val="26"/>
    <w:semiHidden/>
    <w:unhideWhenUsed/>
    <w:uiPriority w:val="99"/>
    <w:pPr>
      <w:spacing w:after="120"/>
      <w:ind w:left="420" w:leftChars="200"/>
    </w:pPr>
  </w:style>
  <w:style w:type="paragraph" w:styleId="5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6">
    <w:name w:val="Body Text"/>
    <w:basedOn w:val="1"/>
    <w:link w:val="23"/>
    <w:semiHidden/>
    <w:unhideWhenUsed/>
    <w:uiPriority w:val="99"/>
    <w:pPr>
      <w:spacing w:after="120"/>
    </w:pPr>
  </w:style>
  <w:style w:type="paragraph" w:customStyle="1" w:styleId="9">
    <w:name w:val="教标"/>
    <w:basedOn w:val="4"/>
    <w:link w:val="10"/>
    <w:autoRedefine/>
    <w:qFormat/>
    <w:uiPriority w:val="0"/>
    <w:pPr>
      <w:spacing w:line="240" w:lineRule="auto"/>
      <w:jc w:val="center"/>
    </w:pPr>
  </w:style>
  <w:style w:type="character" w:customStyle="1" w:styleId="10">
    <w:name w:val="教标 字符"/>
    <w:basedOn w:val="11"/>
    <w:link w:val="9"/>
    <w:uiPriority w:val="0"/>
    <w:rPr>
      <w:rFonts w:cstheme="majorBidi"/>
      <w:kern w:val="44"/>
      <w:sz w:val="24"/>
      <w:szCs w:val="44"/>
    </w:rPr>
  </w:style>
  <w:style w:type="character" w:customStyle="1" w:styleId="11">
    <w:name w:val="标题 1 字符"/>
    <w:basedOn w:val="8"/>
    <w:link w:val="4"/>
    <w:uiPriority w:val="9"/>
    <w:rPr>
      <w:rFonts w:cstheme="majorBidi"/>
      <w:kern w:val="44"/>
      <w:sz w:val="24"/>
      <w:szCs w:val="44"/>
    </w:rPr>
  </w:style>
  <w:style w:type="paragraph" w:customStyle="1" w:styleId="12">
    <w:name w:val="教正"/>
    <w:basedOn w:val="9"/>
    <w:link w:val="13"/>
    <w:autoRedefine/>
    <w:qFormat/>
    <w:uiPriority w:val="0"/>
    <w:pPr>
      <w:jc w:val="left"/>
      <w:outlineLvl w:val="1"/>
    </w:pPr>
    <w:rPr>
      <w:b/>
    </w:rPr>
  </w:style>
  <w:style w:type="character" w:customStyle="1" w:styleId="13">
    <w:name w:val="教正 字符"/>
    <w:basedOn w:val="10"/>
    <w:link w:val="12"/>
    <w:uiPriority w:val="0"/>
    <w:rPr>
      <w:rFonts w:cstheme="majorBidi"/>
      <w:b/>
      <w:kern w:val="44"/>
      <w:sz w:val="24"/>
      <w:szCs w:val="44"/>
    </w:rPr>
  </w:style>
  <w:style w:type="character" w:customStyle="1" w:styleId="14">
    <w:name w:val="标题 字符"/>
    <w:basedOn w:val="8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5">
    <w:name w:val="suda-1级标题"/>
    <w:basedOn w:val="4"/>
    <w:link w:val="16"/>
    <w:qFormat/>
    <w:uiPriority w:val="0"/>
    <w:pPr>
      <w:numPr>
        <w:numId w:val="2"/>
      </w:numPr>
      <w:spacing w:before="340" w:after="330"/>
      <w:jc w:val="center"/>
    </w:pPr>
    <w:rPr>
      <w:rFonts w:ascii="黑体" w:hAnsi="黑体" w:eastAsia="黑体" w:cs="Times New Roman"/>
      <w:bCs/>
      <w:sz w:val="36"/>
      <w:szCs w:val="36"/>
    </w:rPr>
  </w:style>
  <w:style w:type="character" w:customStyle="1" w:styleId="16">
    <w:name w:val="suda-1级标题 字符"/>
    <w:basedOn w:val="11"/>
    <w:link w:val="15"/>
    <w:uiPriority w:val="0"/>
    <w:rPr>
      <w:rFonts w:ascii="黑体" w:hAnsi="黑体" w:eastAsia="黑体" w:cs="Times New Roman"/>
      <w:bCs/>
      <w:color w:val="auto"/>
      <w:kern w:val="44"/>
      <w:sz w:val="36"/>
      <w:szCs w:val="36"/>
    </w:rPr>
  </w:style>
  <w:style w:type="paragraph" w:customStyle="1" w:styleId="17">
    <w:name w:val="suda-2级标题"/>
    <w:basedOn w:val="1"/>
    <w:link w:val="18"/>
    <w:qFormat/>
    <w:uiPriority w:val="0"/>
    <w:pPr>
      <w:numPr>
        <w:ilvl w:val="1"/>
        <w:numId w:val="2"/>
      </w:numPr>
      <w:spacing w:before="50" w:beforeLines="50" w:after="50" w:afterLines="50" w:line="360" w:lineRule="auto"/>
      <w:outlineLvl w:val="1"/>
    </w:pPr>
    <w:rPr>
      <w:rFonts w:eastAsia="黑体" w:cstheme="minorBidi"/>
      <w:kern w:val="2"/>
      <w:sz w:val="24"/>
    </w:rPr>
  </w:style>
  <w:style w:type="character" w:customStyle="1" w:styleId="18">
    <w:name w:val="suda-2级标题 字符"/>
    <w:basedOn w:val="8"/>
    <w:link w:val="17"/>
    <w:uiPriority w:val="0"/>
    <w:rPr>
      <w:rFonts w:eastAsia="黑体" w:cstheme="minorBidi"/>
      <w:color w:val="auto"/>
      <w:kern w:val="2"/>
      <w:sz w:val="24"/>
    </w:rPr>
  </w:style>
  <w:style w:type="paragraph" w:customStyle="1" w:styleId="19">
    <w:name w:val="suda-3标题样式"/>
    <w:basedOn w:val="1"/>
    <w:link w:val="20"/>
    <w:qFormat/>
    <w:uiPriority w:val="0"/>
    <w:pPr>
      <w:keepNext/>
      <w:keepLines/>
      <w:spacing w:line="360" w:lineRule="auto"/>
      <w:ind w:firstLine="200" w:firstLineChars="200"/>
      <w:outlineLvl w:val="2"/>
    </w:pPr>
    <w:rPr>
      <w:rFonts w:eastAsia="楷体" w:cstheme="minorBidi"/>
      <w:bCs/>
      <w:kern w:val="2"/>
      <w:sz w:val="24"/>
    </w:rPr>
  </w:style>
  <w:style w:type="character" w:customStyle="1" w:styleId="20">
    <w:name w:val="suda-3标题样式 字符"/>
    <w:basedOn w:val="18"/>
    <w:link w:val="19"/>
    <w:uiPriority w:val="0"/>
    <w:rPr>
      <w:rFonts w:eastAsia="楷体" w:cstheme="minorBidi"/>
      <w:bCs/>
      <w:color w:val="auto"/>
      <w:kern w:val="2"/>
      <w:sz w:val="24"/>
    </w:rPr>
  </w:style>
  <w:style w:type="paragraph" w:customStyle="1" w:styleId="21">
    <w:name w:val="suda-正文"/>
    <w:basedOn w:val="6"/>
    <w:link w:val="22"/>
    <w:qFormat/>
    <w:uiPriority w:val="0"/>
    <w:pPr>
      <w:spacing w:after="0" w:line="360" w:lineRule="auto"/>
      <w:ind w:firstLine="200" w:firstLineChars="200"/>
    </w:pPr>
    <w:rPr>
      <w:rFonts w:cstheme="minorBidi"/>
      <w:kern w:val="2"/>
      <w:sz w:val="24"/>
    </w:rPr>
  </w:style>
  <w:style w:type="character" w:customStyle="1" w:styleId="22">
    <w:name w:val="suda-正文 字符"/>
    <w:basedOn w:val="23"/>
    <w:link w:val="21"/>
    <w:uiPriority w:val="0"/>
    <w:rPr>
      <w:rFonts w:cstheme="minorBidi"/>
      <w:color w:val="auto"/>
      <w:kern w:val="2"/>
      <w:sz w:val="24"/>
      <w:szCs w:val="22"/>
    </w:rPr>
  </w:style>
  <w:style w:type="character" w:customStyle="1" w:styleId="23">
    <w:name w:val="正文文本 字符"/>
    <w:basedOn w:val="8"/>
    <w:link w:val="6"/>
    <w:semiHidden/>
    <w:uiPriority w:val="99"/>
  </w:style>
  <w:style w:type="character" w:customStyle="1" w:styleId="24">
    <w:name w:val="列表段落 字符"/>
    <w:link w:val="25"/>
    <w:qFormat/>
    <w:uiPriority w:val="34"/>
    <w:rPr>
      <w:rFonts w:cs="Calibri"/>
      <w:szCs w:val="22"/>
    </w:rPr>
  </w:style>
  <w:style w:type="paragraph" w:styleId="25">
    <w:name w:val="List Paragraph"/>
    <w:basedOn w:val="1"/>
    <w:link w:val="24"/>
    <w:qFormat/>
    <w:uiPriority w:val="34"/>
    <w:pPr>
      <w:ind w:firstLine="420"/>
    </w:pPr>
    <w:rPr>
      <w:rFonts w:cs="Calibri"/>
      <w:color w:val="000000"/>
    </w:rPr>
  </w:style>
  <w:style w:type="character" w:customStyle="1" w:styleId="26">
    <w:name w:val="正文文本缩进 字符"/>
    <w:basedOn w:val="8"/>
    <w:link w:val="3"/>
    <w:semiHidden/>
    <w:uiPriority w:val="99"/>
    <w:rPr>
      <w:rFonts w:cs="Times New Roman"/>
      <w:color w:val="auto"/>
      <w:szCs w:val="22"/>
    </w:rPr>
  </w:style>
  <w:style w:type="character" w:customStyle="1" w:styleId="27">
    <w:name w:val="正文文本首行缩进 2 字符"/>
    <w:basedOn w:val="26"/>
    <w:link w:val="2"/>
    <w:semiHidden/>
    <w:uiPriority w:val="99"/>
    <w:rPr>
      <w:rFonts w:cs="Times New Roman"/>
      <w:color w:val="auto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1134</Words>
  <Characters>1137</Characters>
  <Lines>8</Lines>
  <Paragraphs>2</Paragraphs>
  <TotalTime>0</TotalTime>
  <ScaleCrop>false</ScaleCrop>
  <LinksUpToDate>false</LinksUpToDate>
  <CharactersWithSpaces>1137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2026-07-02T03:57:00Z</dcterms:created>
  <dc:creator>强 武</dc:creator>
  <cp:lastModifiedBy>楠</cp:lastModifiedBy>
  <dcterms:modified xsi:type="dcterms:W3CDTF">2026-07-02T08:43:35Z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eyJoZGlkIjoiNzhjOTRhYTJlZGFiODI1NmE2NmE2NmQ1ZTRjNDczOTYiLCJ1c2VySWQiOiI5NTA1NTYxNjIifQ==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D50593EF1C6443E5860E68216894E4C6_12</vt:lpwstr>
  </property>
</Properties>
</file>